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994" w14:textId="77777777"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14:paraId="07E9454D" w14:textId="0187F3BE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  <w:r w:rsidR="00270780">
        <w:rPr>
          <w:rFonts w:ascii="Tahoma" w:hAnsi="Tahoma" w:cs="Tahoma"/>
          <w:b/>
          <w:sz w:val="22"/>
          <w:szCs w:val="22"/>
        </w:rPr>
        <w:tab/>
      </w:r>
      <w:r w:rsidR="00270780">
        <w:rPr>
          <w:rFonts w:ascii="Tahoma" w:hAnsi="Tahoma" w:cs="Tahoma"/>
          <w:b/>
          <w:sz w:val="22"/>
          <w:szCs w:val="22"/>
        </w:rPr>
        <w:tab/>
      </w:r>
      <w:r w:rsidR="00270780">
        <w:rPr>
          <w:rFonts w:ascii="Tahoma" w:hAnsi="Tahoma" w:cs="Tahoma"/>
          <w:b/>
          <w:sz w:val="22"/>
          <w:szCs w:val="22"/>
        </w:rPr>
        <w:tab/>
      </w:r>
      <w:r w:rsidR="00270780">
        <w:rPr>
          <w:rFonts w:ascii="Tahoma" w:hAnsi="Tahoma" w:cs="Tahoma"/>
          <w:b/>
          <w:sz w:val="22"/>
          <w:szCs w:val="22"/>
        </w:rPr>
        <w:tab/>
      </w:r>
      <w:r w:rsidR="00270780">
        <w:rPr>
          <w:rFonts w:ascii="Tahoma" w:hAnsi="Tahoma" w:cs="Tahoma"/>
          <w:b/>
          <w:sz w:val="22"/>
          <w:szCs w:val="22"/>
        </w:rPr>
        <w:tab/>
      </w:r>
      <w:r w:rsidR="00270780">
        <w:rPr>
          <w:rFonts w:ascii="Tahoma" w:hAnsi="Tahoma" w:cs="Tahoma"/>
          <w:b/>
          <w:sz w:val="22"/>
          <w:szCs w:val="22"/>
        </w:rPr>
        <w:tab/>
        <w:t>číslo známky: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56E2BD0B" w14:textId="77777777" w:rsidTr="00C25695">
        <w:trPr>
          <w:trHeight w:val="502"/>
        </w:trPr>
        <w:tc>
          <w:tcPr>
            <w:tcW w:w="4961" w:type="dxa"/>
          </w:tcPr>
          <w:p w14:paraId="1B1448FB" w14:textId="6EAF673B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  <w:r w:rsidR="007375AB">
              <w:rPr>
                <w:rFonts w:ascii="Tahoma" w:hAnsi="Tahoma" w:cs="Tahoma"/>
                <w:sz w:val="16"/>
                <w:szCs w:val="16"/>
              </w:rPr>
              <w:t xml:space="preserve"> firmy</w:t>
            </w:r>
          </w:p>
        </w:tc>
        <w:tc>
          <w:tcPr>
            <w:tcW w:w="2977" w:type="dxa"/>
          </w:tcPr>
          <w:p w14:paraId="74408CE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</w:tcPr>
          <w:p w14:paraId="6B69DA2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38C8D52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37B35B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14:paraId="17241AA9" w14:textId="77777777" w:rsidTr="00C25695">
        <w:trPr>
          <w:trHeight w:val="502"/>
        </w:trPr>
        <w:tc>
          <w:tcPr>
            <w:tcW w:w="9639" w:type="dxa"/>
            <w:gridSpan w:val="3"/>
          </w:tcPr>
          <w:p w14:paraId="0BA6C018" w14:textId="05EC01F9" w:rsidR="00CA1C27" w:rsidRPr="00C25695" w:rsidRDefault="00D74986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Č. účtu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14:paraId="5486DF07" w14:textId="77777777" w:rsidTr="00C25695">
        <w:trPr>
          <w:trHeight w:val="502"/>
        </w:trPr>
        <w:tc>
          <w:tcPr>
            <w:tcW w:w="9639" w:type="dxa"/>
            <w:gridSpan w:val="3"/>
          </w:tcPr>
          <w:p w14:paraId="5F1F72E0" w14:textId="0A42DA2D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8018C0">
              <w:rPr>
                <w:rFonts w:ascii="Tahoma" w:hAnsi="Tahoma" w:cs="Tahoma"/>
                <w:sz w:val="16"/>
                <w:szCs w:val="16"/>
              </w:rPr>
              <w:t>,</w:t>
            </w:r>
            <w:r w:rsidRPr="00C25695">
              <w:rPr>
                <w:rFonts w:ascii="Tahoma" w:hAnsi="Tahoma" w:cs="Tahoma"/>
                <w:sz w:val="16"/>
                <w:szCs w:val="16"/>
              </w:rPr>
              <w:t xml:space="preserve">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42CBFB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526FFB6" w14:textId="77777777"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354F1" w:rsidRPr="00C25695" w14:paraId="1179F9AB" w14:textId="77777777" w:rsidTr="00C25695">
        <w:trPr>
          <w:trHeight w:val="502"/>
        </w:trPr>
        <w:tc>
          <w:tcPr>
            <w:tcW w:w="4961" w:type="dxa"/>
          </w:tcPr>
          <w:p w14:paraId="53C4683C" w14:textId="77777777"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</w:tcPr>
          <w:p w14:paraId="30DFB6F1" w14:textId="77777777"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14:paraId="1B65DB88" w14:textId="77777777" w:rsidTr="00C25695">
        <w:trPr>
          <w:trHeight w:val="502"/>
        </w:trPr>
        <w:tc>
          <w:tcPr>
            <w:tcW w:w="4961" w:type="dxa"/>
          </w:tcPr>
          <w:p w14:paraId="0F6BDED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14:paraId="385120D8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14:paraId="2DA3BAD0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D427F32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43615710" w14:textId="77777777" w:rsidTr="00C25695">
        <w:trPr>
          <w:trHeight w:val="469"/>
        </w:trPr>
        <w:tc>
          <w:tcPr>
            <w:tcW w:w="4395" w:type="dxa"/>
          </w:tcPr>
          <w:p w14:paraId="7B16A5D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2EE5DD2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06BEF6A5" w14:textId="77777777" w:rsidTr="00C25695">
        <w:trPr>
          <w:trHeight w:val="469"/>
        </w:trPr>
        <w:tc>
          <w:tcPr>
            <w:tcW w:w="4395" w:type="dxa"/>
          </w:tcPr>
          <w:p w14:paraId="0855E85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62C012A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7D9936F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79DF4DF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33BBFD21" w14:textId="77777777" w:rsidTr="00C25695">
        <w:trPr>
          <w:trHeight w:val="469"/>
        </w:trPr>
        <w:tc>
          <w:tcPr>
            <w:tcW w:w="4395" w:type="dxa"/>
          </w:tcPr>
          <w:p w14:paraId="6708B96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4BEB89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43BE2184" w14:textId="77777777" w:rsidTr="00C25695">
        <w:trPr>
          <w:trHeight w:val="469"/>
        </w:trPr>
        <w:tc>
          <w:tcPr>
            <w:tcW w:w="4395" w:type="dxa"/>
          </w:tcPr>
          <w:p w14:paraId="4DEA9C07" w14:textId="77777777" w:rsidR="00CA1C27" w:rsidRPr="00270780" w:rsidRDefault="00CA1C27" w:rsidP="007E7AA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70780">
              <w:rPr>
                <w:rFonts w:ascii="Tahoma" w:hAnsi="Tahoma" w:cs="Tahoma"/>
                <w:b/>
                <w:bCs/>
                <w:sz w:val="16"/>
                <w:szCs w:val="16"/>
              </w:rPr>
              <w:t>Čip</w:t>
            </w:r>
            <w:r w:rsidR="005725DD" w:rsidRPr="00270780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3C70857F" w14:textId="12B73A83" w:rsidR="00CA1C27" w:rsidRPr="00C25695" w:rsidRDefault="00270780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Tetování: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</w:p>
        </w:tc>
      </w:tr>
    </w:tbl>
    <w:p w14:paraId="7018B09F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14:paraId="7E3CC4A3" w14:textId="351BADF8" w:rsid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8018C0">
        <w:rPr>
          <w:rFonts w:ascii="Tahoma" w:hAnsi="Tahoma" w:cs="Tahoma"/>
          <w:b/>
          <w:sz w:val="22"/>
          <w:szCs w:val="22"/>
        </w:rPr>
        <w:t>4</w:t>
      </w:r>
      <w:r w:rsidRPr="00C25695">
        <w:rPr>
          <w:rFonts w:ascii="Tahoma" w:hAnsi="Tahoma" w:cs="Tahoma"/>
          <w:b/>
          <w:sz w:val="22"/>
          <w:szCs w:val="22"/>
        </w:rPr>
        <w:t xml:space="preserve"> OZV č. </w:t>
      </w:r>
      <w:r w:rsidR="002A038A">
        <w:rPr>
          <w:rFonts w:ascii="Tahoma" w:hAnsi="Tahoma" w:cs="Tahoma"/>
          <w:b/>
          <w:sz w:val="22"/>
          <w:szCs w:val="22"/>
        </w:rPr>
        <w:t>4/</w:t>
      </w:r>
      <w:r w:rsidR="008018C0">
        <w:rPr>
          <w:rFonts w:ascii="Tahoma" w:hAnsi="Tahoma" w:cs="Tahoma"/>
          <w:b/>
          <w:sz w:val="22"/>
          <w:szCs w:val="22"/>
        </w:rPr>
        <w:t>20</w:t>
      </w:r>
      <w:r w:rsidR="002A038A">
        <w:rPr>
          <w:rFonts w:ascii="Tahoma" w:hAnsi="Tahoma" w:cs="Tahoma"/>
          <w:b/>
          <w:sz w:val="22"/>
          <w:szCs w:val="22"/>
        </w:rPr>
        <w:t>23</w:t>
      </w:r>
    </w:p>
    <w:p w14:paraId="3822B23B" w14:textId="77777777" w:rsidR="008018C0" w:rsidRPr="008018C0" w:rsidRDefault="008018C0" w:rsidP="008018C0">
      <w:pPr>
        <w:pStyle w:val="Nzvylnk"/>
        <w:rPr>
          <w:rFonts w:ascii="Tahoma" w:hAnsi="Tahoma" w:cs="Tahoma"/>
          <w:sz w:val="20"/>
        </w:rPr>
      </w:pPr>
      <w:r w:rsidRPr="008018C0">
        <w:rPr>
          <w:rFonts w:ascii="Tahoma" w:hAnsi="Tahoma" w:cs="Tahoma"/>
          <w:sz w:val="20"/>
        </w:rPr>
        <w:t>Sazba poplatku</w:t>
      </w:r>
    </w:p>
    <w:p w14:paraId="261C5D99" w14:textId="77777777" w:rsidR="008018C0" w:rsidRPr="008018C0" w:rsidRDefault="008018C0" w:rsidP="008018C0">
      <w:pPr>
        <w:spacing w:line="288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Sazba poplatku za kalendářní rok činí:</w:t>
      </w:r>
    </w:p>
    <w:p w14:paraId="293F7A18" w14:textId="0B383CF2" w:rsidR="008018C0" w:rsidRPr="008018C0" w:rsidRDefault="008018C0" w:rsidP="008018C0">
      <w:pPr>
        <w:numPr>
          <w:ilvl w:val="1"/>
          <w:numId w:val="3"/>
        </w:numPr>
        <w:spacing w:after="0" w:line="288" w:lineRule="auto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 xml:space="preserve">za jednoho psa, chovaného v rodinném domě </w:t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  <w:t>100 Kč,</w:t>
      </w:r>
    </w:p>
    <w:p w14:paraId="033BB773" w14:textId="77777777" w:rsidR="008018C0" w:rsidRPr="008018C0" w:rsidRDefault="008018C0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za druhého a každého dalšího psa téhož držitele podle písm. a)</w:t>
      </w:r>
      <w:r w:rsidRPr="008018C0">
        <w:rPr>
          <w:rFonts w:ascii="Tahoma" w:hAnsi="Tahoma" w:cs="Tahoma"/>
          <w:sz w:val="20"/>
          <w:szCs w:val="20"/>
        </w:rPr>
        <w:tab/>
        <w:t>300 Kč,</w:t>
      </w:r>
    </w:p>
    <w:p w14:paraId="24F96A41" w14:textId="1BFB7600" w:rsidR="008018C0" w:rsidRPr="008018C0" w:rsidRDefault="008018C0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za prvního psa chovaného v bytovém domě</w:t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  <w:t>400 Kč</w:t>
      </w:r>
      <w:r w:rsidR="007375AB">
        <w:rPr>
          <w:rFonts w:ascii="Tahoma" w:hAnsi="Tahoma" w:cs="Tahoma"/>
          <w:sz w:val="20"/>
          <w:szCs w:val="20"/>
        </w:rPr>
        <w:t>,</w:t>
      </w:r>
    </w:p>
    <w:p w14:paraId="0F6E114A" w14:textId="18EAAC44" w:rsidR="008018C0" w:rsidRDefault="008018C0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za druhého a každého dalšího psa téhož držitele podle písm. c)</w:t>
      </w:r>
      <w:r w:rsidRPr="008018C0">
        <w:rPr>
          <w:rFonts w:ascii="Tahoma" w:hAnsi="Tahoma" w:cs="Tahoma"/>
          <w:sz w:val="20"/>
          <w:szCs w:val="20"/>
        </w:rPr>
        <w:tab/>
        <w:t>800 Kč</w:t>
      </w:r>
      <w:r w:rsidR="007375AB">
        <w:rPr>
          <w:rFonts w:ascii="Tahoma" w:hAnsi="Tahoma" w:cs="Tahoma"/>
          <w:sz w:val="20"/>
          <w:szCs w:val="20"/>
        </w:rPr>
        <w:t>,</w:t>
      </w:r>
    </w:p>
    <w:p w14:paraId="10624822" w14:textId="16998E79" w:rsidR="007375AB" w:rsidRDefault="007375AB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prvního psa ve všech ostatních nemovitostech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300 Kč,</w:t>
      </w:r>
    </w:p>
    <w:p w14:paraId="7EC2B792" w14:textId="5A207A5B" w:rsidR="007375AB" w:rsidRPr="008018C0" w:rsidRDefault="007375AB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druhého a každého dalšího psa téhož držitele podle písm. e)</w:t>
      </w:r>
      <w:r>
        <w:rPr>
          <w:rFonts w:ascii="Tahoma" w:hAnsi="Tahoma" w:cs="Tahoma"/>
          <w:sz w:val="20"/>
          <w:szCs w:val="20"/>
        </w:rPr>
        <w:tab/>
        <w:t>300 Kč,</w:t>
      </w:r>
    </w:p>
    <w:p w14:paraId="0C9A0DEA" w14:textId="77777777" w:rsidR="008018C0" w:rsidRPr="008018C0" w:rsidRDefault="008018C0" w:rsidP="008018C0">
      <w:pPr>
        <w:numPr>
          <w:ilvl w:val="1"/>
          <w:numId w:val="3"/>
        </w:numPr>
        <w:spacing w:after="0" w:line="288" w:lineRule="auto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za psa, jehož držitelem je osoba starší 65 let podle písm. c)</w:t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  <w:t>200 Kč,</w:t>
      </w:r>
    </w:p>
    <w:p w14:paraId="0D148F2C" w14:textId="77777777" w:rsidR="008018C0" w:rsidRPr="008018C0" w:rsidRDefault="008018C0" w:rsidP="008018C0">
      <w:pPr>
        <w:numPr>
          <w:ilvl w:val="1"/>
          <w:numId w:val="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>za druhého a každého dalšího psa téhož držitele, podle písm. d),</w:t>
      </w:r>
    </w:p>
    <w:p w14:paraId="68C53132" w14:textId="79EB3A06" w:rsidR="008018C0" w:rsidRPr="008018C0" w:rsidRDefault="008018C0" w:rsidP="008018C0">
      <w:pPr>
        <w:spacing w:line="288" w:lineRule="auto"/>
        <w:ind w:left="1021"/>
        <w:jc w:val="both"/>
        <w:rPr>
          <w:rFonts w:ascii="Tahoma" w:hAnsi="Tahoma" w:cs="Tahoma"/>
          <w:sz w:val="20"/>
          <w:szCs w:val="20"/>
        </w:rPr>
      </w:pPr>
      <w:r w:rsidRPr="008018C0">
        <w:rPr>
          <w:rFonts w:ascii="Tahoma" w:hAnsi="Tahoma" w:cs="Tahoma"/>
          <w:sz w:val="20"/>
          <w:szCs w:val="20"/>
        </w:rPr>
        <w:t xml:space="preserve">kterým je osoba starší 65 let     </w:t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</w:r>
      <w:r w:rsidRPr="008018C0">
        <w:rPr>
          <w:rFonts w:ascii="Tahoma" w:hAnsi="Tahoma" w:cs="Tahoma"/>
          <w:sz w:val="20"/>
          <w:szCs w:val="20"/>
        </w:rPr>
        <w:tab/>
        <w:t xml:space="preserve">            300 Kč.</w:t>
      </w:r>
    </w:p>
    <w:p w14:paraId="38FA7DE6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7CBCB931" w14:textId="77777777" w:rsidR="00CA1C27" w:rsidRPr="00C25695" w:rsidRDefault="00CA1C27" w:rsidP="00C25695">
      <w:pPr>
        <w:pStyle w:val="Odstavecseseznamem"/>
        <w:numPr>
          <w:ilvl w:val="0"/>
          <w:numId w:val="1"/>
        </w:numPr>
        <w:tabs>
          <w:tab w:val="left" w:pos="1800"/>
        </w:tabs>
        <w:spacing w:before="240" w:after="240"/>
        <w:ind w:left="357" w:hanging="357"/>
        <w:jc w:val="both"/>
        <w:rPr>
          <w:rFonts w:ascii="Tahoma" w:hAnsi="Tahoma" w:cs="Tahoma"/>
          <w:sz w:val="28"/>
          <w:szCs w:val="28"/>
        </w:rPr>
      </w:pPr>
      <w:r w:rsidRPr="00C25695">
        <w:rPr>
          <w:rFonts w:ascii="Tahoma" w:hAnsi="Tahoma" w:cs="Tahoma"/>
          <w:sz w:val="20"/>
          <w:szCs w:val="20"/>
        </w:rPr>
        <w:t xml:space="preserve">držitel psa je poživatelem invalidního, starobního, vdovského nebo vdoveckého důchodu, </w:t>
      </w:r>
      <w:r w:rsidRPr="00C25695">
        <w:rPr>
          <w:rFonts w:ascii="Tahoma" w:hAnsi="Tahoma" w:cs="Tahoma"/>
          <w:b/>
          <w:sz w:val="20"/>
          <w:szCs w:val="20"/>
        </w:rPr>
        <w:t>který je jeho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jediným zdrojem příjmu</w:t>
      </w:r>
      <w:r w:rsidRPr="00C25695">
        <w:rPr>
          <w:rFonts w:ascii="Tahoma" w:hAnsi="Tahoma" w:cs="Tahoma"/>
          <w:sz w:val="20"/>
          <w:szCs w:val="20"/>
        </w:rPr>
        <w:t>, anebo je poživatelem sirotčího důchodu</w:t>
      </w:r>
    </w:p>
    <w:p w14:paraId="6F19886E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lastRenderedPageBreak/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14:paraId="4193D913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5FFB8425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14:paraId="4F095BE7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35178C4D" w14:textId="77777777"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14:paraId="636E4894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14:paraId="18E3311B" w14:textId="77777777" w:rsidR="0094101F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p w14:paraId="5EDF9C64" w14:textId="51C74437" w:rsidR="0041690D" w:rsidRPr="008817C0" w:rsidRDefault="0041690D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E8A">
        <w:rPr>
          <w:rFonts w:ascii="Tahoma" w:hAnsi="Tahoma" w:cs="Tahoma"/>
          <w:b/>
          <w:sz w:val="20"/>
          <w:szCs w:val="20"/>
        </w:rPr>
        <w:t>Nárok na osvobození či úlevu</w:t>
      </w:r>
      <w:r w:rsidRPr="000D1E8A">
        <w:rPr>
          <w:rFonts w:ascii="Tahoma" w:hAnsi="Tahoma" w:cs="Tahoma"/>
          <w:sz w:val="20"/>
          <w:szCs w:val="20"/>
        </w:rPr>
        <w:t xml:space="preserve"> je </w:t>
      </w:r>
      <w:r w:rsidRPr="000D1E8A">
        <w:rPr>
          <w:rFonts w:ascii="Tahoma" w:hAnsi="Tahoma" w:cs="Tahoma"/>
          <w:b/>
          <w:sz w:val="20"/>
          <w:szCs w:val="20"/>
        </w:rPr>
        <w:t>poplatník povinen</w:t>
      </w:r>
      <w:r w:rsidRPr="000D1E8A">
        <w:rPr>
          <w:rFonts w:ascii="Tahoma" w:hAnsi="Tahoma" w:cs="Tahoma"/>
          <w:sz w:val="20"/>
          <w:szCs w:val="20"/>
        </w:rPr>
        <w:t xml:space="preserve"> dle ustanovení § 14a odst. 4</w:t>
      </w:r>
      <w:r w:rsidR="000D1E8A">
        <w:rPr>
          <w:rFonts w:ascii="Tahoma" w:hAnsi="Tahoma" w:cs="Tahoma"/>
          <w:sz w:val="20"/>
          <w:szCs w:val="20"/>
        </w:rPr>
        <w:t xml:space="preserve"> </w:t>
      </w:r>
      <w:r w:rsidR="000D1E8A" w:rsidRPr="00C25695">
        <w:rPr>
          <w:rFonts w:ascii="Tahoma" w:hAnsi="Tahoma" w:cs="Tahoma"/>
          <w:sz w:val="20"/>
          <w:szCs w:val="20"/>
        </w:rPr>
        <w:t>zákona č.</w:t>
      </w:r>
      <w:r w:rsidR="000D1E8A">
        <w:rPr>
          <w:rFonts w:ascii="Tahoma" w:hAnsi="Tahoma" w:cs="Tahoma"/>
          <w:sz w:val="20"/>
          <w:szCs w:val="20"/>
        </w:rPr>
        <w:t> </w:t>
      </w:r>
      <w:r w:rsidR="000D1E8A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1E8A">
        <w:rPr>
          <w:rFonts w:ascii="Tahoma" w:hAnsi="Tahoma" w:cs="Tahoma"/>
          <w:sz w:val="20"/>
          <w:szCs w:val="20"/>
        </w:rPr>
        <w:t>, ve znění pozdějších předpisů,</w:t>
      </w:r>
      <w:r w:rsidRPr="000D1E8A">
        <w:rPr>
          <w:rFonts w:ascii="Tahoma" w:hAnsi="Tahoma" w:cs="Tahoma"/>
          <w:sz w:val="20"/>
          <w:szCs w:val="20"/>
        </w:rPr>
        <w:t xml:space="preserve"> </w:t>
      </w:r>
      <w:r w:rsidRPr="000D1E8A">
        <w:rPr>
          <w:rFonts w:ascii="Tahoma" w:hAnsi="Tahoma" w:cs="Tahoma"/>
          <w:b/>
          <w:sz w:val="20"/>
          <w:szCs w:val="20"/>
        </w:rPr>
        <w:t>ohlásit</w:t>
      </w:r>
      <w:r w:rsidRPr="000D1E8A">
        <w:rPr>
          <w:rFonts w:ascii="Tahoma" w:hAnsi="Tahoma" w:cs="Tahoma"/>
          <w:sz w:val="20"/>
          <w:szCs w:val="20"/>
        </w:rPr>
        <w:t xml:space="preserve"> nejpozději </w:t>
      </w:r>
      <w:r w:rsidRPr="00E02111">
        <w:rPr>
          <w:rFonts w:ascii="Tahoma" w:hAnsi="Tahoma" w:cs="Tahoma"/>
          <w:b/>
          <w:sz w:val="20"/>
          <w:szCs w:val="20"/>
        </w:rPr>
        <w:t xml:space="preserve">do </w:t>
      </w:r>
      <w:r w:rsidR="008018C0">
        <w:rPr>
          <w:rFonts w:ascii="Tahoma" w:hAnsi="Tahoma" w:cs="Tahoma"/>
          <w:b/>
          <w:sz w:val="20"/>
          <w:szCs w:val="20"/>
        </w:rPr>
        <w:t xml:space="preserve">30. dnů. </w:t>
      </w:r>
      <w:r w:rsidR="008817C0" w:rsidRPr="008817C0">
        <w:rPr>
          <w:rFonts w:ascii="Tahoma" w:hAnsi="Tahoma" w:cs="Tahoma"/>
          <w:b/>
          <w:sz w:val="20"/>
          <w:szCs w:val="20"/>
        </w:rPr>
        <w:t>Neohlásí-li</w:t>
      </w:r>
      <w:r w:rsidR="008817C0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8817C0" w:rsidRPr="008817C0">
        <w:rPr>
          <w:rFonts w:ascii="Tahoma" w:hAnsi="Tahoma" w:cs="Tahoma"/>
          <w:b/>
          <w:sz w:val="20"/>
          <w:szCs w:val="20"/>
        </w:rPr>
        <w:t>zaniká</w:t>
      </w:r>
      <w:r w:rsidR="008817C0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14:paraId="7DFD6C94" w14:textId="77777777" w:rsidTr="007E7AAD">
        <w:trPr>
          <w:trHeight w:val="446"/>
        </w:trPr>
        <w:tc>
          <w:tcPr>
            <w:tcW w:w="4962" w:type="dxa"/>
          </w:tcPr>
          <w:p w14:paraId="437FA263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585B0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665C9F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FC15A2" w14:textId="77777777" w:rsidR="00CA1C27" w:rsidRPr="00C25695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14:paraId="0DD6A17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7E3B70DC" w14:textId="77777777"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52037">
    <w:abstractNumId w:val="1"/>
  </w:num>
  <w:num w:numId="2" w16cid:durableId="40256071">
    <w:abstractNumId w:val="2"/>
  </w:num>
  <w:num w:numId="3" w16cid:durableId="17432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354F1"/>
    <w:rsid w:val="000838D5"/>
    <w:rsid w:val="000D1E8A"/>
    <w:rsid w:val="00130E4D"/>
    <w:rsid w:val="00270780"/>
    <w:rsid w:val="002A038A"/>
    <w:rsid w:val="003F7B83"/>
    <w:rsid w:val="0041690D"/>
    <w:rsid w:val="004A0E9C"/>
    <w:rsid w:val="005725DD"/>
    <w:rsid w:val="005A4F31"/>
    <w:rsid w:val="007375AB"/>
    <w:rsid w:val="0079244C"/>
    <w:rsid w:val="008018C0"/>
    <w:rsid w:val="008817C0"/>
    <w:rsid w:val="0094101F"/>
    <w:rsid w:val="00AD5430"/>
    <w:rsid w:val="00C25695"/>
    <w:rsid w:val="00C56319"/>
    <w:rsid w:val="00CA1C27"/>
    <w:rsid w:val="00D74986"/>
    <w:rsid w:val="00E02111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9F2"/>
  <w15:docId w15:val="{A1BA196F-BEFC-4AA1-AB36-8549126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  <w:style w:type="paragraph" w:customStyle="1" w:styleId="Nzvylnk">
    <w:name w:val="Názvy článků"/>
    <w:basedOn w:val="Normln"/>
    <w:rsid w:val="008018C0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Carbolova</cp:lastModifiedBy>
  <cp:revision>6</cp:revision>
  <dcterms:created xsi:type="dcterms:W3CDTF">2021-05-03T07:45:00Z</dcterms:created>
  <dcterms:modified xsi:type="dcterms:W3CDTF">2024-01-29T15:54:00Z</dcterms:modified>
</cp:coreProperties>
</file>